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594" w:type="dxa"/>
        <w:tblInd w:w="108" w:type="dxa"/>
        <w:tblLook w:val="04A0" w:firstRow="1" w:lastRow="0" w:firstColumn="1" w:lastColumn="0" w:noHBand="0" w:noVBand="1"/>
      </w:tblPr>
      <w:tblGrid>
        <w:gridCol w:w="10490"/>
        <w:gridCol w:w="4104"/>
      </w:tblGrid>
      <w:tr w:rsidR="005A17BC" w:rsidRPr="00251C34" w:rsidTr="00B4626E">
        <w:tc>
          <w:tcPr>
            <w:tcW w:w="10490" w:type="dxa"/>
          </w:tcPr>
          <w:p w:rsidR="005A17BC" w:rsidRPr="00EB449A" w:rsidRDefault="00251C34" w:rsidP="00B4626E">
            <w:pPr>
              <w:suppressLineNumbers/>
              <w:spacing w:before="120"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51C34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editId="36B11C9B">
                      <wp:simplePos x="0" y="0"/>
                      <wp:positionH relativeFrom="column">
                        <wp:posOffset>2548890</wp:posOffset>
                      </wp:positionH>
                      <wp:positionV relativeFrom="paragraph">
                        <wp:posOffset>-76200</wp:posOffset>
                      </wp:positionV>
                      <wp:extent cx="2374265" cy="1403985"/>
                      <wp:effectExtent l="0" t="0" r="27940" b="25400"/>
                      <wp:wrapNone/>
                      <wp:docPr id="30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26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51C34" w:rsidRPr="00251C34" w:rsidRDefault="00251C34" w:rsidP="00251C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251C3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ΑΝΑΡΤΗΤΕΟ</w:t>
                                  </w:r>
                                </w:p>
                                <w:p w:rsidR="00251C34" w:rsidRPr="00251C34" w:rsidRDefault="00251C34" w:rsidP="00251C34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:rsidR="00251C34" w:rsidRPr="00251C34" w:rsidRDefault="00251C34" w:rsidP="00251C3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251C34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ΑΔΑ: 6ΦΓ4ΩΚΗ-Λ2Ε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200.7pt;margin-top:-6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">
                      <v:textbox style="mso-fit-shape-to-text:t">
                        <w:txbxContent>
                          <w:p w:rsidR="00251C34" w:rsidRPr="00251C34" w:rsidRDefault="00251C34" w:rsidP="00251C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51C3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ΑΝΑΡΤΗΤΕΟ</w:t>
                            </w:r>
                          </w:p>
                          <w:p w:rsidR="00251C34" w:rsidRPr="00251C34" w:rsidRDefault="00251C34" w:rsidP="00251C34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251C34" w:rsidRPr="00251C34" w:rsidRDefault="00251C34" w:rsidP="00251C3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251C3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ΑΔΑ: 6ΦΓ4ΩΚΗ-Λ2Ε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A17BC"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               </w:t>
            </w:r>
            <w:r w:rsidR="005A17BC" w:rsidRPr="00EB449A">
              <w:rPr>
                <w:rFonts w:ascii="Times New Roman" w:hAnsi="Times New Roman" w:cs="Times New Roman"/>
                <w:b/>
                <w:noProof/>
                <w:sz w:val="22"/>
                <w:szCs w:val="22"/>
                <w:lang w:eastAsia="el-GR"/>
              </w:rPr>
              <w:drawing>
                <wp:inline distT="0" distB="0" distL="0" distR="0" wp14:anchorId="069DDDEC" wp14:editId="71575E41">
                  <wp:extent cx="647700" cy="548640"/>
                  <wp:effectExtent l="0" t="0" r="0" b="3810"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17BC" w:rsidRPr="00EB449A" w:rsidRDefault="005A17BC" w:rsidP="00B4626E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ΕΛΛΗΝΙΚΗ ΔΗΜΟΚΡΑΤΙΑ                       </w:t>
            </w:r>
          </w:p>
          <w:p w:rsidR="005A17BC" w:rsidRPr="00EB449A" w:rsidRDefault="005A17BC" w:rsidP="00B4626E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ΠΕΡΙΦΕΡΕΙΑ ΝΟΤΙΟΥ ΑΙΓΑΙΟΥ</w:t>
            </w:r>
          </w:p>
          <w:p w:rsidR="005A17BC" w:rsidRPr="00EB449A" w:rsidRDefault="005A17BC" w:rsidP="00B4626E">
            <w:pPr>
              <w:spacing w:line="276" w:lineRule="auto"/>
              <w:ind w:right="-413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ΔΗΜΟΣ ΝΑΞΟΥ &amp; ΜΙΚΡΩΝ </w:t>
            </w:r>
            <w:r w:rsidRPr="00410F31">
              <w:rPr>
                <w:rFonts w:ascii="Times New Roman" w:hAnsi="Times New Roman" w:cs="Times New Roman"/>
                <w:b/>
                <w:sz w:val="22"/>
                <w:szCs w:val="22"/>
              </w:rPr>
              <w:t>ΚΥΚΛΑΔΩΝ                                                         Νάξος</w:t>
            </w:r>
            <w:r w:rsidRPr="00444C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, </w:t>
            </w:r>
            <w:r w:rsidR="00444CD3" w:rsidRPr="00444CD3">
              <w:rPr>
                <w:rFonts w:ascii="Times New Roman" w:hAnsi="Times New Roman" w:cs="Times New Roman"/>
                <w:b/>
                <w:sz w:val="22"/>
                <w:szCs w:val="22"/>
              </w:rPr>
              <w:t>4 Οκτωβρίου</w:t>
            </w:r>
            <w:r w:rsidR="00690BDC" w:rsidRPr="00444CD3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2019</w:t>
            </w:r>
          </w:p>
          <w:p w:rsidR="005A17BC" w:rsidRPr="00410F31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Δ/</w:t>
            </w:r>
            <w:proofErr w:type="spellStart"/>
            <w:r w:rsidRPr="00EB449A">
              <w:rPr>
                <w:rFonts w:ascii="Times New Roman" w:hAnsi="Times New Roman" w:cs="Times New Roman"/>
                <w:b/>
              </w:rPr>
              <w:t>νση</w:t>
            </w:r>
            <w:proofErr w:type="spellEnd"/>
            <w:r w:rsidRPr="00EB449A">
              <w:rPr>
                <w:rFonts w:ascii="Times New Roman" w:hAnsi="Times New Roman" w:cs="Times New Roman"/>
                <w:b/>
              </w:rPr>
              <w:t xml:space="preserve"> Διοικητικών &amp; Οικονομικών Υπηρεσιών                     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    </w:t>
            </w:r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Αριθ. </w:t>
            </w:r>
            <w:proofErr w:type="spellStart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>Πρωτ</w:t>
            </w:r>
            <w:proofErr w:type="spellEnd"/>
            <w:r w:rsidRPr="00EB449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.: </w:t>
            </w:r>
            <w:r w:rsidR="00444CD3">
              <w:rPr>
                <w:rFonts w:ascii="Times New Roman" w:hAnsi="Times New Roman" w:cs="Times New Roman"/>
                <w:b/>
                <w:sz w:val="22"/>
                <w:szCs w:val="22"/>
              </w:rPr>
              <w:t>17304</w:t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 xml:space="preserve">Τμήμα Προϋπολογισμού, Λογιστηρίου &amp; Προμηθειών </w:t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B449A">
              <w:rPr>
                <w:rFonts w:ascii="Times New Roman" w:hAnsi="Times New Roman" w:cs="Times New Roman"/>
                <w:b/>
              </w:rPr>
              <w:t>Γραφείο προμηθειών υλικού-εξοπλισμού-υπηρεσιών</w:t>
            </w:r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b/>
                <w:sz w:val="20"/>
                <w:szCs w:val="20"/>
                <w:lang w:eastAsia="en-US"/>
              </w:rPr>
            </w:pPr>
            <w:proofErr w:type="spellStart"/>
            <w:r w:rsidRPr="00EB449A">
              <w:rPr>
                <w:sz w:val="20"/>
                <w:szCs w:val="20"/>
                <w:lang w:eastAsia="en-US"/>
              </w:rPr>
              <w:t>Ταχ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>. Δ/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νση</w:t>
            </w:r>
            <w:proofErr w:type="spellEnd"/>
            <w:r w:rsidRPr="00EB449A">
              <w:rPr>
                <w:sz w:val="20"/>
                <w:szCs w:val="20"/>
                <w:lang w:eastAsia="en-US"/>
              </w:rPr>
              <w:t xml:space="preserve"> : Χώρα Νάξου, 84300</w:t>
            </w:r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 xml:space="preserve">Πληροφορίες : </w:t>
            </w:r>
            <w:r w:rsidRPr="00EB449A">
              <w:rPr>
                <w:sz w:val="20"/>
                <w:szCs w:val="20"/>
                <w:lang w:val="en-US" w:eastAsia="en-US"/>
              </w:rPr>
              <w:t>M</w:t>
            </w:r>
            <w:r w:rsidRPr="00EB449A">
              <w:rPr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EB449A">
              <w:rPr>
                <w:sz w:val="20"/>
                <w:szCs w:val="20"/>
                <w:lang w:eastAsia="en-US"/>
              </w:rPr>
              <w:t>Ζαζάνη</w:t>
            </w:r>
            <w:bookmarkStart w:id="0" w:name="_GoBack"/>
            <w:bookmarkEnd w:id="0"/>
            <w:proofErr w:type="spellEnd"/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eastAsia="en-US"/>
              </w:rPr>
              <w:t>Τηλέφωνο: 2285360155</w:t>
            </w:r>
          </w:p>
          <w:p w:rsidR="005A17BC" w:rsidRPr="00EB449A" w:rsidRDefault="005A17BC" w:rsidP="00B4626E">
            <w:pPr>
              <w:pStyle w:val="3"/>
              <w:tabs>
                <w:tab w:val="left" w:pos="1560"/>
              </w:tabs>
              <w:spacing w:after="0" w:line="276" w:lineRule="auto"/>
              <w:ind w:right="-1049"/>
              <w:jc w:val="both"/>
              <w:outlineLvl w:val="0"/>
              <w:rPr>
                <w:sz w:val="20"/>
                <w:szCs w:val="20"/>
                <w:lang w:eastAsia="en-US"/>
              </w:rPr>
            </w:pPr>
            <w:r w:rsidRPr="00EB449A">
              <w:rPr>
                <w:sz w:val="20"/>
                <w:szCs w:val="20"/>
                <w:lang w:val="en-US" w:eastAsia="en-US"/>
              </w:rPr>
              <w:t>FAX</w:t>
            </w:r>
            <w:r w:rsidRPr="00EB449A">
              <w:rPr>
                <w:sz w:val="20"/>
                <w:szCs w:val="20"/>
                <w:lang w:eastAsia="en-US"/>
              </w:rPr>
              <w:t>: 22850-23570</w:t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 w:rsidRPr="00EB449A">
              <w:rPr>
                <w:rFonts w:ascii="Times New Roman" w:hAnsi="Times New Roman" w:cs="Times New Roman"/>
                <w:lang w:val="en-US"/>
              </w:rPr>
              <w:t>e-mail:</w:t>
            </w:r>
            <w:r w:rsidRPr="00EB449A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hyperlink r:id="rId6" w:history="1">
              <w:r w:rsidRPr="00EB449A">
                <w:rPr>
                  <w:rStyle w:val="-"/>
                  <w:rFonts w:ascii="Times New Roman" w:hAnsi="Times New Roman" w:cs="Times New Roman"/>
                  <w:lang w:val="en-US"/>
                </w:rPr>
                <w:t>mzazani@naxos.gov.gr</w:t>
              </w:r>
            </w:hyperlink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 xml:space="preserve"> </w:t>
            </w:r>
            <w:r w:rsidRPr="00EB449A">
              <w:rPr>
                <w:rFonts w:ascii="Times New Roman" w:hAnsi="Times New Roman" w:cs="Times New Roman"/>
                <w:b/>
                <w:color w:val="FF0000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  <w:r w:rsidRPr="00EB449A">
              <w:rPr>
                <w:rFonts w:ascii="Times New Roman" w:hAnsi="Times New Roman" w:cs="Times New Roman"/>
                <w:b/>
                <w:color w:val="FF0000"/>
                <w:sz w:val="22"/>
                <w:szCs w:val="22"/>
                <w:lang w:val="en-US"/>
              </w:rPr>
              <w:tab/>
            </w: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4104" w:type="dxa"/>
          </w:tcPr>
          <w:p w:rsidR="005A17BC" w:rsidRPr="00EB449A" w:rsidRDefault="005A17BC" w:rsidP="00B4626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</w:p>
        </w:tc>
      </w:tr>
    </w:tbl>
    <w:p w:rsidR="005A17BC" w:rsidRPr="00EB449A" w:rsidRDefault="005A17BC" w:rsidP="005A17BC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B449A">
        <w:rPr>
          <w:rFonts w:ascii="Times New Roman" w:hAnsi="Times New Roman" w:cs="Times New Roman"/>
          <w:b/>
          <w:sz w:val="22"/>
          <w:szCs w:val="22"/>
        </w:rPr>
        <w:t xml:space="preserve">ΠΡΟΚΗΡΥΞΗ ΣΥΝΟΠΤΙΚΟΥ ΔΙΑΓΩΝΙΣΜΟΥ </w:t>
      </w:r>
    </w:p>
    <w:p w:rsidR="005A17BC" w:rsidRPr="00EB449A" w:rsidRDefault="005A17BC" w:rsidP="005A17BC">
      <w:pPr>
        <w:spacing w:line="360" w:lineRule="auto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A17BC" w:rsidRPr="00EB449A" w:rsidRDefault="005A17BC" w:rsidP="005A17BC">
      <w:pPr>
        <w:pStyle w:val="Standard"/>
        <w:jc w:val="center"/>
        <w:rPr>
          <w:sz w:val="22"/>
          <w:szCs w:val="22"/>
        </w:rPr>
      </w:pPr>
      <w:r w:rsidRPr="00EB449A">
        <w:rPr>
          <w:b/>
          <w:sz w:val="22"/>
          <w:szCs w:val="22"/>
        </w:rPr>
        <w:t>Ο ΔΗΜΑΡΧΟΣ ΝΑΞΟΥ &amp; ΜΙΚΡΩΝ ΚΥΚΛΑΔΩΝ</w:t>
      </w:r>
      <w:r w:rsidRPr="00EB449A">
        <w:rPr>
          <w:sz w:val="22"/>
          <w:szCs w:val="22"/>
        </w:rPr>
        <w:t xml:space="preserve">        </w:t>
      </w:r>
    </w:p>
    <w:p w:rsidR="005A17BC" w:rsidRPr="00EB449A" w:rsidRDefault="005A17BC" w:rsidP="005A17BC">
      <w:pPr>
        <w:pStyle w:val="Standard"/>
        <w:rPr>
          <w:b/>
          <w:bCs/>
          <w:sz w:val="22"/>
          <w:szCs w:val="22"/>
        </w:rPr>
      </w:pPr>
    </w:p>
    <w:p w:rsidR="005A17BC" w:rsidRPr="00EB449A" w:rsidRDefault="005A17BC" w:rsidP="005A17BC">
      <w:pPr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5613B">
        <w:rPr>
          <w:rFonts w:ascii="Times New Roman" w:hAnsi="Times New Roman" w:cs="Times New Roman"/>
          <w:sz w:val="22"/>
          <w:szCs w:val="22"/>
        </w:rPr>
        <w:t xml:space="preserve">Προκηρύσσει Συνοπτικό Διαγωνισμό για την </w:t>
      </w:r>
      <w:r w:rsidR="0065613B" w:rsidRPr="0065613B">
        <w:rPr>
          <w:rFonts w:ascii="Times New Roman" w:hAnsi="Times New Roman" w:cs="Times New Roman"/>
          <w:b/>
          <w:bCs/>
          <w:sz w:val="22"/>
          <w:szCs w:val="22"/>
        </w:rPr>
        <w:t>«</w:t>
      </w:r>
      <w:r w:rsidR="0065613B" w:rsidRPr="0065613B">
        <w:rPr>
          <w:rFonts w:ascii="Times New Roman" w:hAnsi="Times New Roman" w:cs="Times New Roman"/>
          <w:b/>
          <w:sz w:val="22"/>
          <w:szCs w:val="22"/>
        </w:rPr>
        <w:t xml:space="preserve">Προμήθεια γάλακτος </w:t>
      </w:r>
      <w:r w:rsidR="0065613B" w:rsidRPr="0065613B">
        <w:rPr>
          <w:rFonts w:ascii="Times New Roman" w:hAnsi="Times New Roman" w:cs="Times New Roman"/>
          <w:b/>
          <w:bCs/>
          <w:sz w:val="22"/>
          <w:szCs w:val="22"/>
        </w:rPr>
        <w:t xml:space="preserve">για τους εργαζόμενους των υπηρεσιών </w:t>
      </w:r>
      <w:r w:rsidR="0065613B" w:rsidRPr="0065613B">
        <w:rPr>
          <w:rFonts w:ascii="Times New Roman" w:hAnsi="Times New Roman" w:cs="Times New Roman"/>
          <w:b/>
          <w:sz w:val="22"/>
          <w:szCs w:val="22"/>
        </w:rPr>
        <w:t xml:space="preserve">του Δήμου και των Νομικών Προσώπων, Δήμου Νάξου και Μικρών Κυκλάδων, </w:t>
      </w:r>
      <w:r w:rsidR="0065613B" w:rsidRPr="0065613B">
        <w:rPr>
          <w:rFonts w:ascii="Times New Roman" w:hAnsi="Times New Roman" w:cs="Times New Roman"/>
          <w:b/>
          <w:bCs/>
          <w:sz w:val="22"/>
          <w:szCs w:val="22"/>
        </w:rPr>
        <w:t>έτους 2020»</w:t>
      </w:r>
      <w:r w:rsidRPr="0065613B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65613B">
        <w:rPr>
          <w:rFonts w:ascii="Times New Roman" w:hAnsi="Times New Roman" w:cs="Times New Roman"/>
          <w:sz w:val="22"/>
          <w:szCs w:val="22"/>
        </w:rPr>
        <w:t xml:space="preserve">συνολικής προϋπολογιζόμενης δαπάνης </w:t>
      </w:r>
      <w:r w:rsidR="0065613B" w:rsidRPr="0065613B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67.768,09 </w:t>
      </w:r>
      <w:r w:rsidRPr="0065613B">
        <w:rPr>
          <w:rFonts w:ascii="Times New Roman" w:hAnsi="Times New Roman" w:cs="Times New Roman"/>
          <w:b/>
          <w:sz w:val="22"/>
          <w:szCs w:val="22"/>
        </w:rPr>
        <w:t xml:space="preserve">€ </w:t>
      </w:r>
      <w:r w:rsidRPr="0065613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(συμπεριλαμβανομένου Φ.Π.Α. </w:t>
      </w:r>
      <w:r w:rsidR="0065613B" w:rsidRPr="0065613B">
        <w:rPr>
          <w:rFonts w:ascii="Times New Roman" w:hAnsi="Times New Roman" w:cs="Times New Roman"/>
          <w:bCs/>
          <w:color w:val="000000"/>
          <w:sz w:val="22"/>
          <w:szCs w:val="22"/>
        </w:rPr>
        <w:t>13</w:t>
      </w:r>
      <w:r w:rsidRPr="0065613B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%), </w:t>
      </w:r>
      <w:r w:rsidRPr="0065613B">
        <w:rPr>
          <w:rFonts w:ascii="Times New Roman" w:hAnsi="Times New Roman" w:cs="Times New Roman"/>
          <w:sz w:val="22"/>
          <w:szCs w:val="22"/>
        </w:rPr>
        <w:t>με κριτήριο κατακύρωσης τη</w:t>
      </w:r>
      <w:r w:rsidRPr="00EB449A">
        <w:rPr>
          <w:rFonts w:ascii="Times New Roman" w:hAnsi="Times New Roman" w:cs="Times New Roman"/>
          <w:sz w:val="22"/>
          <w:szCs w:val="22"/>
        </w:rPr>
        <w:t xml:space="preserve"> χαμηλότερη τιμή. </w:t>
      </w:r>
      <w:r>
        <w:rPr>
          <w:rFonts w:ascii="Times New Roman" w:hAnsi="Times New Roman" w:cs="Times New Roman"/>
          <w:sz w:val="22"/>
          <w:szCs w:val="22"/>
        </w:rPr>
        <w:t xml:space="preserve">Η Μελέτη αφορά σε </w:t>
      </w:r>
      <w:r w:rsidR="0065613B">
        <w:rPr>
          <w:rFonts w:ascii="Times New Roman" w:hAnsi="Times New Roman" w:cs="Times New Roman"/>
          <w:sz w:val="22"/>
          <w:szCs w:val="22"/>
        </w:rPr>
        <w:t xml:space="preserve">2 </w:t>
      </w:r>
      <w:r>
        <w:rPr>
          <w:rFonts w:ascii="Times New Roman" w:hAnsi="Times New Roman" w:cs="Times New Roman"/>
          <w:sz w:val="22"/>
          <w:szCs w:val="22"/>
        </w:rPr>
        <w:t xml:space="preserve">τμήματα, με υποβολή ενιαίας ή ανά τμήμα προσφοράς. 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690BDC">
        <w:rPr>
          <w:sz w:val="22"/>
          <w:szCs w:val="22"/>
        </w:rPr>
        <w:t xml:space="preserve">Ο διαγωνισμός θα διεξαχθεί σύμφωνα με τις διατάξεις του Ν. 4412/2016, στο δημοτικό κατάστημα Νάξου, την </w:t>
      </w:r>
      <w:r w:rsidR="00444CD3">
        <w:rPr>
          <w:sz w:val="22"/>
          <w:szCs w:val="22"/>
        </w:rPr>
        <w:t>Πέμπτη 17 Οκτωβρίου</w:t>
      </w:r>
      <w:r w:rsidR="00690BDC" w:rsidRPr="00690BDC">
        <w:rPr>
          <w:sz w:val="22"/>
          <w:szCs w:val="22"/>
        </w:rPr>
        <w:t xml:space="preserve"> </w:t>
      </w:r>
      <w:r w:rsidRPr="00690BDC">
        <w:rPr>
          <w:sz w:val="22"/>
          <w:szCs w:val="22"/>
        </w:rPr>
        <w:t>2019 και ώρα 10:00 (έναρξη διαδικασίας αποσφράγισης).</w:t>
      </w:r>
      <w:r w:rsidRPr="00EB449A">
        <w:rPr>
          <w:sz w:val="22"/>
          <w:szCs w:val="22"/>
        </w:rPr>
        <w:t xml:space="preserve"> 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 xml:space="preserve">Ως λήξη της προθεσμίας υποβολής των προσφορών με φυσική παρουσία ορίζεται η </w:t>
      </w:r>
      <w:r w:rsidR="00444CD3">
        <w:rPr>
          <w:sz w:val="22"/>
          <w:szCs w:val="22"/>
        </w:rPr>
        <w:t>Πέμπτη 17 Οκτωβρίου</w:t>
      </w:r>
      <w:r w:rsidR="00690BDC" w:rsidRPr="00690BDC">
        <w:rPr>
          <w:sz w:val="22"/>
          <w:szCs w:val="22"/>
        </w:rPr>
        <w:t xml:space="preserve"> 2019</w:t>
      </w:r>
      <w:r w:rsidR="0065613B">
        <w:rPr>
          <w:sz w:val="22"/>
          <w:szCs w:val="22"/>
        </w:rPr>
        <w:t xml:space="preserve"> </w:t>
      </w:r>
      <w:r w:rsidRPr="00EB449A">
        <w:rPr>
          <w:sz w:val="22"/>
          <w:szCs w:val="22"/>
        </w:rPr>
        <w:t xml:space="preserve">και ώρα 9:30, ενώ για τις προσφορές που </w:t>
      </w:r>
      <w:r w:rsidRPr="00EB449A">
        <w:rPr>
          <w:b/>
          <w:sz w:val="22"/>
          <w:szCs w:val="22"/>
        </w:rPr>
        <w:t>αποστέλλονται μέσω ταχυδρομείου ή υπηρεσία ταχυμεταφορών</w:t>
      </w:r>
      <w:r w:rsidRPr="00EB449A">
        <w:rPr>
          <w:sz w:val="22"/>
          <w:szCs w:val="22"/>
        </w:rPr>
        <w:t xml:space="preserve">, οι φάκελοι θα υποβάλλονται μέχρι και την προηγούμενη </w:t>
      </w:r>
      <w:r w:rsidR="00690BDC">
        <w:rPr>
          <w:sz w:val="22"/>
          <w:szCs w:val="22"/>
        </w:rPr>
        <w:t xml:space="preserve">ημέρα της αποσφράγισης, ήτοι </w:t>
      </w:r>
      <w:r w:rsidR="00690BDC" w:rsidRPr="00444CD3">
        <w:rPr>
          <w:sz w:val="22"/>
          <w:szCs w:val="22"/>
        </w:rPr>
        <w:t>τη</w:t>
      </w:r>
      <w:r w:rsidR="00444CD3" w:rsidRPr="00444CD3">
        <w:rPr>
          <w:sz w:val="22"/>
          <w:szCs w:val="22"/>
        </w:rPr>
        <w:t>ν</w:t>
      </w:r>
      <w:r w:rsidRPr="00444CD3">
        <w:rPr>
          <w:sz w:val="22"/>
          <w:szCs w:val="22"/>
        </w:rPr>
        <w:t xml:space="preserve"> </w:t>
      </w:r>
      <w:r w:rsidR="00444CD3" w:rsidRPr="00444CD3">
        <w:rPr>
          <w:sz w:val="22"/>
          <w:szCs w:val="22"/>
        </w:rPr>
        <w:t>Τετάρτη</w:t>
      </w:r>
      <w:r w:rsidR="00444CD3">
        <w:rPr>
          <w:sz w:val="22"/>
          <w:szCs w:val="22"/>
        </w:rPr>
        <w:t xml:space="preserve"> 16 Οκτωβρίου</w:t>
      </w:r>
      <w:r w:rsidR="00690BDC" w:rsidRPr="00690BDC">
        <w:rPr>
          <w:sz w:val="22"/>
          <w:szCs w:val="22"/>
        </w:rPr>
        <w:t xml:space="preserve"> 2019</w:t>
      </w:r>
      <w:r w:rsidR="00690BDC">
        <w:rPr>
          <w:sz w:val="22"/>
          <w:szCs w:val="22"/>
        </w:rPr>
        <w:t xml:space="preserve"> </w:t>
      </w:r>
      <w:r w:rsidRPr="00EB449A">
        <w:rPr>
          <w:sz w:val="22"/>
          <w:szCs w:val="22"/>
        </w:rPr>
        <w:t>και ώρα 15:00. Όλες οι προσφορές θα πρέπει να λάβουν πρωτόκολλο από την αντίστοιχη Υπηρεσία του Δήμου.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Δεν απαιτείται εγγύηση συμμετοχής.</w:t>
      </w:r>
    </w:p>
    <w:p w:rsidR="005A17BC" w:rsidRPr="00EB449A" w:rsidRDefault="005A17BC" w:rsidP="005A17BC">
      <w:pPr>
        <w:pStyle w:val="Standard"/>
        <w:spacing w:line="360" w:lineRule="auto"/>
        <w:jc w:val="both"/>
        <w:rPr>
          <w:sz w:val="22"/>
          <w:szCs w:val="22"/>
        </w:rPr>
      </w:pPr>
      <w:r w:rsidRPr="00EB449A">
        <w:rPr>
          <w:sz w:val="22"/>
          <w:szCs w:val="22"/>
        </w:rPr>
        <w:t>Αντίγραφα της διακήρυξης και της μελέτης, παρέχοντα</w:t>
      </w:r>
      <w:r>
        <w:rPr>
          <w:sz w:val="22"/>
          <w:szCs w:val="22"/>
        </w:rPr>
        <w:t xml:space="preserve">ι </w:t>
      </w:r>
      <w:r w:rsidRPr="00EB449A">
        <w:rPr>
          <w:sz w:val="22"/>
          <w:szCs w:val="22"/>
        </w:rPr>
        <w:t xml:space="preserve">στον διαδικτυακό τόπο </w:t>
      </w:r>
      <w:hyperlink r:id="rId7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www</w:t>
        </w:r>
      </w:hyperlink>
      <w:hyperlink r:id="rId8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9" w:history="1"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</w:t>
        </w:r>
      </w:hyperlink>
      <w:hyperlink r:id="rId10" w:history="1">
        <w:r w:rsidRPr="00EB449A">
          <w:rPr>
            <w:rStyle w:val="Internetlink"/>
            <w:rFonts w:eastAsiaTheme="majorEastAsia"/>
            <w:sz w:val="22"/>
            <w:szCs w:val="22"/>
          </w:rPr>
          <w:t>-</w:t>
        </w:r>
      </w:hyperlink>
      <w:hyperlink r:id="rId11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naxos</w:t>
        </w:r>
        <w:proofErr w:type="spellEnd"/>
      </w:hyperlink>
      <w:hyperlink r:id="rId12" w:history="1">
        <w:r w:rsidRPr="00EB449A">
          <w:rPr>
            <w:rStyle w:val="Internetlink"/>
            <w:rFonts w:eastAsiaTheme="majorEastAsia"/>
            <w:sz w:val="22"/>
            <w:szCs w:val="22"/>
          </w:rPr>
          <w:t>.</w:t>
        </w:r>
      </w:hyperlink>
      <w:hyperlink r:id="rId13" w:history="1">
        <w:proofErr w:type="spellStart"/>
        <w:r w:rsidRPr="00EB449A">
          <w:rPr>
            <w:rStyle w:val="Internetlink"/>
            <w:rFonts w:eastAsiaTheme="majorEastAsia"/>
            <w:sz w:val="22"/>
            <w:szCs w:val="22"/>
            <w:lang w:val="en-US"/>
          </w:rPr>
          <w:t>eu</w:t>
        </w:r>
        <w:proofErr w:type="spellEnd"/>
      </w:hyperlink>
      <w:r w:rsidRPr="00EB449A">
        <w:rPr>
          <w:rStyle w:val="Internetlink"/>
          <w:rFonts w:eastAsiaTheme="majorEastAsia"/>
          <w:sz w:val="22"/>
          <w:szCs w:val="22"/>
        </w:rPr>
        <w:t>,</w:t>
      </w:r>
      <w:r w:rsidRPr="00EB449A">
        <w:rPr>
          <w:sz w:val="22"/>
          <w:szCs w:val="22"/>
        </w:rPr>
        <w:t xml:space="preserve"> στη θεματική ενότητα «Διαγωνισμοί».</w:t>
      </w:r>
    </w:p>
    <w:p w:rsidR="005A17BC" w:rsidRPr="00EB449A" w:rsidRDefault="005A17BC" w:rsidP="005A17BC">
      <w:pPr>
        <w:pStyle w:val="Standard"/>
        <w:rPr>
          <w:sz w:val="22"/>
          <w:szCs w:val="22"/>
        </w:rPr>
      </w:pPr>
      <w:r w:rsidRPr="00EB449A">
        <w:rPr>
          <w:sz w:val="22"/>
          <w:szCs w:val="22"/>
        </w:rPr>
        <w:t xml:space="preserve">   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both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Ο ΔΗΜΑΡΧΟΣ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</w:t>
      </w:r>
      <w:proofErr w:type="spellStart"/>
      <w:r w:rsidRPr="00EB449A">
        <w:rPr>
          <w:b/>
          <w:sz w:val="22"/>
          <w:szCs w:val="22"/>
        </w:rPr>
        <w:t>κ.α.α</w:t>
      </w:r>
      <w:proofErr w:type="spellEnd"/>
      <w:r w:rsidRPr="00EB449A">
        <w:rPr>
          <w:b/>
          <w:sz w:val="22"/>
          <w:szCs w:val="22"/>
        </w:rPr>
        <w:t>.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D547FC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D547FC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</w:p>
    <w:p w:rsidR="005A17BC" w:rsidRPr="00EB449A" w:rsidRDefault="005A17BC" w:rsidP="005A17BC">
      <w:pPr>
        <w:pStyle w:val="Standard"/>
        <w:spacing w:line="276" w:lineRule="auto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                                                                                               </w:t>
      </w:r>
      <w:proofErr w:type="gramStart"/>
      <w:r w:rsidRPr="00EB449A">
        <w:rPr>
          <w:b/>
          <w:sz w:val="22"/>
          <w:szCs w:val="22"/>
          <w:lang w:val="en-US"/>
        </w:rPr>
        <w:t>o</w:t>
      </w:r>
      <w:proofErr w:type="gramEnd"/>
      <w:r w:rsidRPr="00EB449A">
        <w:rPr>
          <w:b/>
          <w:sz w:val="22"/>
          <w:szCs w:val="22"/>
        </w:rPr>
        <w:t xml:space="preserve"> Αντιδήμαρχος</w:t>
      </w:r>
    </w:p>
    <w:p w:rsidR="005A17BC" w:rsidRPr="00EB449A" w:rsidRDefault="005A17BC" w:rsidP="005A17BC">
      <w:pPr>
        <w:pStyle w:val="Standard"/>
        <w:spacing w:line="276" w:lineRule="auto"/>
        <w:ind w:left="4320" w:firstLine="720"/>
        <w:jc w:val="right"/>
        <w:rPr>
          <w:b/>
          <w:sz w:val="22"/>
          <w:szCs w:val="22"/>
        </w:rPr>
      </w:pPr>
      <w:r w:rsidRPr="00EB449A">
        <w:rPr>
          <w:b/>
          <w:sz w:val="22"/>
          <w:szCs w:val="22"/>
        </w:rPr>
        <w:t xml:space="preserve">      </w:t>
      </w:r>
      <w:r w:rsidR="00713AF6">
        <w:rPr>
          <w:b/>
          <w:sz w:val="22"/>
          <w:szCs w:val="22"/>
        </w:rPr>
        <w:t>Ευάγγελος Κατσαράς</w:t>
      </w:r>
    </w:p>
    <w:p w:rsidR="00027730" w:rsidRPr="005A17BC" w:rsidRDefault="00027730" w:rsidP="005A17BC"/>
    <w:sectPr w:rsidR="00027730" w:rsidRPr="005A17BC" w:rsidSect="002606F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49A"/>
    <w:rsid w:val="00027730"/>
    <w:rsid w:val="00251C34"/>
    <w:rsid w:val="003216A9"/>
    <w:rsid w:val="00323658"/>
    <w:rsid w:val="003B4899"/>
    <w:rsid w:val="00410F31"/>
    <w:rsid w:val="00444CD3"/>
    <w:rsid w:val="004A63E3"/>
    <w:rsid w:val="004F4190"/>
    <w:rsid w:val="005A17BC"/>
    <w:rsid w:val="0065613B"/>
    <w:rsid w:val="0067046D"/>
    <w:rsid w:val="00690BDC"/>
    <w:rsid w:val="00713AF6"/>
    <w:rsid w:val="00BE2852"/>
    <w:rsid w:val="00D547FC"/>
    <w:rsid w:val="00E34C37"/>
    <w:rsid w:val="00EB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9A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EB449A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EB449A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EB449A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EB44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EB449A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EB449A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B449A"/>
    <w:rPr>
      <w:rFonts w:ascii="Tahoma" w:eastAsia="SimSu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49A"/>
    <w:pPr>
      <w:snapToGrid w:val="0"/>
      <w:spacing w:after="0" w:line="240" w:lineRule="auto"/>
    </w:pPr>
    <w:rPr>
      <w:rFonts w:ascii="Verdana" w:eastAsia="SimSun" w:hAnsi="Verdana" w:cs="Verdana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3B4899"/>
    <w:pPr>
      <w:pBdr>
        <w:bottom w:val="single" w:sz="8" w:space="4" w:color="4F81BD" w:themeColor="accent1"/>
      </w:pBdr>
      <w:snapToGrid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character" w:customStyle="1" w:styleId="Char">
    <w:name w:val="Τίτλος Char"/>
    <w:basedOn w:val="a0"/>
    <w:link w:val="a3"/>
    <w:uiPriority w:val="10"/>
    <w:rsid w:val="003B48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l-GR"/>
    </w:rPr>
  </w:style>
  <w:style w:type="paragraph" w:styleId="a4">
    <w:name w:val="Subtitle"/>
    <w:basedOn w:val="a"/>
    <w:next w:val="a"/>
    <w:link w:val="Char0"/>
    <w:uiPriority w:val="11"/>
    <w:qFormat/>
    <w:rsid w:val="003B4899"/>
    <w:pPr>
      <w:numPr>
        <w:ilvl w:val="1"/>
      </w:numPr>
      <w:snapToGrid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customStyle="1" w:styleId="Char0">
    <w:name w:val="Υπότιτλος Char"/>
    <w:basedOn w:val="a0"/>
    <w:link w:val="a4"/>
    <w:uiPriority w:val="11"/>
    <w:rsid w:val="003B489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l-GR"/>
    </w:rPr>
  </w:style>
  <w:style w:type="character" w:styleId="-">
    <w:name w:val="Hyperlink"/>
    <w:basedOn w:val="a0"/>
    <w:uiPriority w:val="99"/>
    <w:unhideWhenUsed/>
    <w:rsid w:val="00EB449A"/>
    <w:rPr>
      <w:color w:val="0000FF" w:themeColor="hyperlink"/>
      <w:u w:val="single"/>
    </w:rPr>
  </w:style>
  <w:style w:type="paragraph" w:styleId="3">
    <w:name w:val="Body Text 3"/>
    <w:basedOn w:val="a"/>
    <w:link w:val="3Char"/>
    <w:uiPriority w:val="99"/>
    <w:semiHidden/>
    <w:unhideWhenUsed/>
    <w:rsid w:val="00EB449A"/>
    <w:pPr>
      <w:snapToGrid/>
      <w:spacing w:after="120"/>
    </w:pPr>
    <w:rPr>
      <w:rFonts w:ascii="Times New Roman" w:eastAsia="Times New Roman" w:hAnsi="Times New Roman" w:cs="Times New Roman"/>
      <w:sz w:val="16"/>
      <w:szCs w:val="16"/>
      <w:lang w:eastAsia="el-GR"/>
    </w:rPr>
  </w:style>
  <w:style w:type="character" w:customStyle="1" w:styleId="3Char">
    <w:name w:val="Σώμα κείμενου 3 Char"/>
    <w:basedOn w:val="a0"/>
    <w:link w:val="3"/>
    <w:uiPriority w:val="99"/>
    <w:semiHidden/>
    <w:rsid w:val="00EB449A"/>
    <w:rPr>
      <w:rFonts w:ascii="Times New Roman" w:eastAsia="Times New Roman" w:hAnsi="Times New Roman" w:cs="Times New Roman"/>
      <w:sz w:val="16"/>
      <w:szCs w:val="16"/>
      <w:lang w:eastAsia="el-GR"/>
    </w:rPr>
  </w:style>
  <w:style w:type="paragraph" w:customStyle="1" w:styleId="Standard">
    <w:name w:val="Standard"/>
    <w:rsid w:val="00EB449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Internetlink">
    <w:name w:val="Internet link"/>
    <w:basedOn w:val="a0"/>
    <w:rsid w:val="00EB449A"/>
    <w:rPr>
      <w:color w:val="0000FF"/>
      <w:u w:val="single"/>
    </w:rPr>
  </w:style>
  <w:style w:type="paragraph" w:styleId="a5">
    <w:name w:val="Balloon Text"/>
    <w:basedOn w:val="a"/>
    <w:link w:val="Char1"/>
    <w:uiPriority w:val="99"/>
    <w:semiHidden/>
    <w:unhideWhenUsed/>
    <w:rsid w:val="00EB449A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EB449A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naxos.eu/" TargetMode="External"/><Relationship Id="rId13" Type="http://schemas.openxmlformats.org/officeDocument/2006/relationships/hyperlink" Target="http://www.e-naxos.e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-naxos.eu/" TargetMode="External"/><Relationship Id="rId12" Type="http://schemas.openxmlformats.org/officeDocument/2006/relationships/hyperlink" Target="http://www.e-naxos.e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mzazani@naxos.gov.gr" TargetMode="External"/><Relationship Id="rId11" Type="http://schemas.openxmlformats.org/officeDocument/2006/relationships/hyperlink" Target="http://www.e-naxos.eu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e-naxos.e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-naxos.e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cp:lastPrinted>2019-10-04T14:01:00Z</cp:lastPrinted>
  <dcterms:created xsi:type="dcterms:W3CDTF">2018-06-28T08:15:00Z</dcterms:created>
  <dcterms:modified xsi:type="dcterms:W3CDTF">2019-10-04T14:07:00Z</dcterms:modified>
</cp:coreProperties>
</file>