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E191B" w14:textId="0F2768C9" w:rsidR="00FB41C2" w:rsidRDefault="00FB41C2" w:rsidP="00FB41C2">
      <w:pPr>
        <w:spacing w:after="0" w:line="312" w:lineRule="atLeast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</w:pPr>
      <w:r w:rsidRPr="000D14F8">
        <w:rPr>
          <w:rFonts w:ascii="Arial" w:hAnsi="Arial" w:cs="Arial"/>
          <w:b/>
          <w:noProof/>
          <w:lang w:val="en-GB" w:eastAsia="en-GB"/>
        </w:rPr>
        <w:drawing>
          <wp:inline distT="0" distB="0" distL="0" distR="0" wp14:anchorId="1D81922C" wp14:editId="36D7377E">
            <wp:extent cx="3300374" cy="1666875"/>
            <wp:effectExtent l="0" t="0" r="0" b="0"/>
            <wp:docPr id="2" name="Picture 2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0203" cy="1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2C757" w14:textId="788591EB" w:rsidR="00FB41C2" w:rsidRPr="00F11549" w:rsidRDefault="00FB41C2" w:rsidP="00FB41C2">
      <w:pPr>
        <w:spacing w:after="0" w:line="312" w:lineRule="atLeast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el-GR"/>
          <w14:ligatures w14:val="none"/>
        </w:rPr>
      </w:pPr>
      <w:r w:rsidRPr="00F11549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el-GR"/>
          <w14:ligatures w14:val="none"/>
        </w:rPr>
        <w:t xml:space="preserve">ΔΕΛΤΙΟ ΤΥΠΟΥ </w:t>
      </w:r>
    </w:p>
    <w:p w14:paraId="05C0187D" w14:textId="77777777" w:rsidR="00FB41C2" w:rsidRDefault="00FB41C2" w:rsidP="00FB41C2">
      <w:pPr>
        <w:spacing w:after="0" w:line="312" w:lineRule="atLeast"/>
        <w:textAlignment w:val="baseline"/>
        <w:outlineLvl w:val="0"/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</w:pPr>
    </w:p>
    <w:p w14:paraId="504B2C2B" w14:textId="5A81825A" w:rsidR="00FB41C2" w:rsidRDefault="00547DC2" w:rsidP="00FB41C2">
      <w:pPr>
        <w:spacing w:after="0" w:line="312" w:lineRule="atLeast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</w:pPr>
      <w:r w:rsidRPr="00547DC2"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>Πρόσκληση εκδήλωσης ενδιαφέροντος για την εκμίσθωση τμημάτων αιγιαλών</w:t>
      </w:r>
      <w:r w:rsidR="008E166C"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 xml:space="preserve">, χαρακτηρισμένων </w:t>
      </w:r>
      <w:r w:rsidR="00E202EC"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 xml:space="preserve">ως </w:t>
      </w:r>
      <w:r w:rsidR="008E166C"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>Τουριστικά Δημόσια Κτήματα (ΤΔΚ),</w:t>
      </w:r>
      <w:r w:rsidRPr="00547DC2"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 xml:space="preserve"> σε Νομούς σε όλη την Ελλάδα</w:t>
      </w:r>
    </w:p>
    <w:p w14:paraId="35FFF1A2" w14:textId="77777777" w:rsidR="00532984" w:rsidRDefault="00532984" w:rsidP="00FB41C2">
      <w:pPr>
        <w:spacing w:after="0" w:line="312" w:lineRule="atLeast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</w:pPr>
    </w:p>
    <w:p w14:paraId="2179712D" w14:textId="35B36BC2" w:rsidR="00532984" w:rsidRDefault="00532984" w:rsidP="00532984">
      <w:pPr>
        <w:spacing w:after="0" w:line="312" w:lineRule="atLeast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>Καταληκτική ημερομηνία</w:t>
      </w:r>
      <w:r w:rsidR="008E166C"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 xml:space="preserve"> για όμορους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>: Τρίτη 6 Ιουνίου 2023</w:t>
      </w:r>
    </w:p>
    <w:p w14:paraId="33FDF769" w14:textId="77777777" w:rsidR="00547DC2" w:rsidRDefault="00547DC2" w:rsidP="00FB41C2">
      <w:pPr>
        <w:spacing w:after="0" w:line="312" w:lineRule="atLeast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</w:pPr>
    </w:p>
    <w:p w14:paraId="7BE1F74F" w14:textId="2F768A9F" w:rsidR="00F11549" w:rsidRDefault="00547DC2" w:rsidP="00F11549">
      <w:pPr>
        <w:spacing w:after="0" w:line="312" w:lineRule="atLeast"/>
        <w:jc w:val="right"/>
        <w:textAlignment w:val="baseline"/>
        <w:outlineLvl w:val="0"/>
        <w:rPr>
          <w:rFonts w:ascii="Arial" w:eastAsia="Times New Roman" w:hAnsi="Arial" w:cs="Arial"/>
          <w:i/>
          <w:iCs/>
          <w:kern w:val="0"/>
          <w:sz w:val="24"/>
          <w:szCs w:val="24"/>
          <w:lang w:eastAsia="el-GR"/>
          <w14:ligatures w14:val="none"/>
        </w:rPr>
      </w:pPr>
      <w:r w:rsidRPr="00547DC2">
        <w:rPr>
          <w:rFonts w:ascii="Arial" w:eastAsia="Times New Roman" w:hAnsi="Arial" w:cs="Arial"/>
          <w:i/>
          <w:iCs/>
          <w:kern w:val="0"/>
          <w:sz w:val="24"/>
          <w:szCs w:val="24"/>
          <w:lang w:eastAsia="el-GR"/>
          <w14:ligatures w14:val="none"/>
        </w:rPr>
        <w:t>Πέμπτη 25 Μαΐου 2023</w:t>
      </w:r>
    </w:p>
    <w:p w14:paraId="673EE051" w14:textId="77777777" w:rsidR="00547DC2" w:rsidRDefault="00547DC2" w:rsidP="00F11549">
      <w:pPr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</w:p>
    <w:p w14:paraId="3CE3E86C" w14:textId="7E982052" w:rsidR="00547DC2" w:rsidRDefault="00547DC2" w:rsidP="00547DC2">
      <w:pPr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Η Εταιρεία Ακινήτων Δημοσίου (ΕΤΑΔ) Α.Ε. απευθύνει πρόσκληση εκδήλωσης ενδιαφέροντος για την εκμίσθωση τμημάτων αιγιαλών χαρακτηρισμένων ως Τουριστικ</w:t>
      </w:r>
      <w:r w:rsidR="008E166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ά</w:t>
      </w:r>
      <w:r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Δημόσι</w:t>
      </w:r>
      <w:r w:rsidR="008E166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α</w:t>
      </w:r>
      <w:r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</w:t>
      </w:r>
      <w:r w:rsidR="00CB69A1"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Κτήματ</w:t>
      </w:r>
      <w:r w:rsidR="00CB69A1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α</w:t>
      </w:r>
      <w:r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. </w:t>
      </w:r>
    </w:p>
    <w:p w14:paraId="6F0E01D8" w14:textId="77777777" w:rsidR="00547DC2" w:rsidRDefault="00547DC2" w:rsidP="00547DC2">
      <w:pPr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</w:p>
    <w:p w14:paraId="4C62C45F" w14:textId="2BE98898" w:rsidR="00547DC2" w:rsidRDefault="00547DC2" w:rsidP="00547DC2">
      <w:pPr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Η πρόσκληση απευθύνεται σε ιδιοκτήτες ή μισθωτές όμορων επιχειρήσεων, όπως η </w:t>
      </w:r>
      <w:proofErr w:type="spellStart"/>
      <w:r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ομορότητα</w:t>
      </w:r>
      <w:proofErr w:type="spellEnd"/>
      <w:r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ορίζεται από την ισχύουσα νομοθεσία (άρθρο 13 ν. 2971/2001, ως ισχύει)</w:t>
      </w:r>
      <w:r w:rsidR="00532984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, ενώ</w:t>
      </w:r>
      <w:r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</w:t>
      </w:r>
      <w:r w:rsidR="00DA6B75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οι προς εκμίσθωση τουριστικοί αιγιαλοί (ΤΔΚ) παρουσιάζονται </w:t>
      </w:r>
      <w:r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στη </w:t>
      </w:r>
      <w:proofErr w:type="spellStart"/>
      <w:r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γεωπύλη</w:t>
      </w:r>
      <w:proofErr w:type="spellEnd"/>
      <w:r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της ΕΤΑΔ </w:t>
      </w:r>
      <w:r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εδώ: </w:t>
      </w:r>
      <w:hyperlink r:id="rId5" w:history="1">
        <w:r w:rsidRPr="0051259B">
          <w:rPr>
            <w:rStyle w:val="-"/>
            <w:rFonts w:ascii="Arial" w:eastAsia="Times New Roman" w:hAnsi="Arial" w:cs="Arial"/>
            <w:kern w:val="0"/>
            <w:sz w:val="24"/>
            <w:szCs w:val="24"/>
            <w:lang w:eastAsia="el-GR"/>
            <w14:ligatures w14:val="none"/>
          </w:rPr>
          <w:t>https://hppc.gr/axiopoiisi-akiniton/geoportal/</w:t>
        </w:r>
      </w:hyperlink>
    </w:p>
    <w:p w14:paraId="42ACCE49" w14:textId="77777777" w:rsidR="00547DC2" w:rsidRDefault="00547DC2" w:rsidP="00547DC2">
      <w:pPr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</w:p>
    <w:p w14:paraId="087CB6B5" w14:textId="264D3954" w:rsidR="00547DC2" w:rsidRDefault="00547DC2" w:rsidP="00547DC2">
      <w:pPr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Ως προς τη διάρκεια μίσθωσης ορίζεται </w:t>
      </w:r>
      <w:r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από τη δημοσίευση του Ν. 5036/2023 (ΦΕΚ Α’ 77/28.03.2023) έως </w:t>
      </w:r>
      <w:r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στις </w:t>
      </w:r>
      <w:r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31.12.2025. Το μίσθωμα </w:t>
      </w:r>
      <w:r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θα είναι ετήσιο και υπολογίζεται βάσει </w:t>
      </w:r>
      <w:r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των τ.μ. και της χρήσης του τμήματος που εκμισθώνεται.</w:t>
      </w:r>
      <w:r w:rsidR="00E202E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</w:t>
      </w:r>
    </w:p>
    <w:p w14:paraId="545620C2" w14:textId="77777777" w:rsidR="00CB69A1" w:rsidRDefault="00CB69A1" w:rsidP="00547DC2">
      <w:pPr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</w:p>
    <w:p w14:paraId="622473DE" w14:textId="0E56A058" w:rsidR="00CB69A1" w:rsidRDefault="00CB69A1" w:rsidP="00547DC2">
      <w:pPr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CB69A1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Οι τιμές ανά τ.μ. θα ανακοινωθούν εντός εύλογου χρονικού διαστήματος</w:t>
      </w:r>
      <w:r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. </w:t>
      </w:r>
    </w:p>
    <w:p w14:paraId="600FB5BB" w14:textId="77777777" w:rsidR="00532984" w:rsidRDefault="00532984" w:rsidP="00547DC2">
      <w:pPr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</w:p>
    <w:p w14:paraId="1CAB9FBB" w14:textId="52B4DBFE" w:rsidR="00532984" w:rsidRDefault="00532984" w:rsidP="00532984">
      <w:pPr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532984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lastRenderedPageBreak/>
        <w:t xml:space="preserve">Η κατάθεση των αιτήσεων εκδήλωσης ενδιαφέροντος </w:t>
      </w:r>
      <w:r w:rsidR="008E166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για όμορους</w:t>
      </w:r>
      <w:r w:rsidR="0054495E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</w:t>
      </w:r>
      <w:r w:rsidRPr="00532984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θα </w:t>
      </w:r>
      <w:r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γίνεται</w:t>
      </w:r>
      <w:r w:rsidRPr="00532984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ηλεκτρονικά</w:t>
      </w:r>
      <w:r w:rsidR="0054495E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</w:t>
      </w:r>
      <w:r w:rsidRPr="00532984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έως την</w:t>
      </w:r>
      <w:r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</w:t>
      </w:r>
      <w:bookmarkStart w:id="0" w:name="_GoBack"/>
      <w:r w:rsidRPr="00532984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el-GR"/>
          <w14:ligatures w14:val="none"/>
        </w:rPr>
        <w:t>Τρίτη 06 Ιουνίου 2023</w:t>
      </w:r>
      <w:r w:rsidRPr="00532984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</w:t>
      </w:r>
      <w:bookmarkEnd w:id="0"/>
      <w:r w:rsidRPr="00532984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στη</w:t>
      </w:r>
      <w:r w:rsidR="0054495E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ν ηλεκτρονική </w:t>
      </w:r>
      <w:r w:rsidRPr="00532984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διεύθυνση </w:t>
      </w:r>
      <w:hyperlink r:id="rId6" w:history="1">
        <w:r w:rsidRPr="0051259B">
          <w:rPr>
            <w:rStyle w:val="-"/>
            <w:rFonts w:ascii="Arial" w:eastAsia="Times New Roman" w:hAnsi="Arial" w:cs="Arial"/>
            <w:kern w:val="0"/>
            <w:sz w:val="24"/>
            <w:szCs w:val="24"/>
            <w:lang w:eastAsia="el-GR"/>
            <w14:ligatures w14:val="none"/>
          </w:rPr>
          <w:t>info@hppc.gr</w:t>
        </w:r>
      </w:hyperlink>
      <w:r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</w:t>
      </w:r>
    </w:p>
    <w:p w14:paraId="486282A3" w14:textId="77777777" w:rsidR="00FB41C2" w:rsidRDefault="00FB41C2" w:rsidP="00F11549">
      <w:pPr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</w:p>
    <w:p w14:paraId="5EC77E51" w14:textId="14AB8757" w:rsidR="00547DC2" w:rsidRDefault="00547DC2" w:rsidP="00547DC2">
      <w:pPr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Για περισσότερες πληροφορίες οι ενδιαφερόμενοι μπορούν να επισκέπτονται </w:t>
      </w:r>
      <w:r w:rsidR="00532984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την ιστοσελίδα της ΕΤΑΔ σ</w:t>
      </w:r>
      <w:r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την κατηγορία </w:t>
      </w:r>
      <w:r w:rsidR="00532984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«</w:t>
      </w:r>
      <w:r w:rsidRPr="00547DC2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Προκηρύξεις-Προσκλήσεις Ακίνητα</w:t>
      </w:r>
      <w:r w:rsidR="00532984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» </w:t>
      </w:r>
      <w:hyperlink r:id="rId7" w:history="1">
        <w:r w:rsidR="00532984" w:rsidRPr="0051259B">
          <w:rPr>
            <w:rStyle w:val="-"/>
            <w:rFonts w:ascii="Arial" w:eastAsia="Times New Roman" w:hAnsi="Arial" w:cs="Arial"/>
            <w:kern w:val="0"/>
            <w:sz w:val="24"/>
            <w:szCs w:val="24"/>
            <w:lang w:eastAsia="el-GR"/>
            <w14:ligatures w14:val="none"/>
          </w:rPr>
          <w:t>https://hppc.gr/category/prokiryxeis-proskliseis/</w:t>
        </w:r>
      </w:hyperlink>
      <w:r w:rsidR="00532984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ή να ανατρέξουν απευθείας στην πρόσκληση </w:t>
      </w:r>
      <w:hyperlink r:id="rId8" w:history="1">
        <w:r w:rsidR="00532984" w:rsidRPr="00532984">
          <w:rPr>
            <w:rStyle w:val="-"/>
            <w:rFonts w:ascii="Arial" w:eastAsia="Times New Roman" w:hAnsi="Arial" w:cs="Arial"/>
            <w:kern w:val="0"/>
            <w:sz w:val="24"/>
            <w:szCs w:val="24"/>
            <w:lang w:eastAsia="el-GR"/>
            <w14:ligatures w14:val="none"/>
          </w:rPr>
          <w:t>εδώ</w:t>
        </w:r>
      </w:hyperlink>
      <w:r w:rsidR="00532984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. </w:t>
      </w:r>
    </w:p>
    <w:p w14:paraId="786E3B82" w14:textId="1C1D71A1" w:rsidR="00547DC2" w:rsidRPr="00F11549" w:rsidRDefault="00547DC2" w:rsidP="00547DC2">
      <w:pPr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i/>
          <w:iCs/>
          <w:kern w:val="0"/>
          <w:sz w:val="24"/>
          <w:szCs w:val="24"/>
          <w:lang w:eastAsia="el-GR"/>
          <w14:ligatures w14:val="none"/>
        </w:rPr>
      </w:pPr>
    </w:p>
    <w:p w14:paraId="450B5957" w14:textId="77777777" w:rsidR="00FB41C2" w:rsidRPr="00FB41C2" w:rsidRDefault="00FB41C2" w:rsidP="00FB41C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</w:p>
    <w:p w14:paraId="092DB28B" w14:textId="77777777" w:rsidR="000A2314" w:rsidRDefault="000A2314"/>
    <w:sectPr w:rsidR="000A231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1C2"/>
    <w:rsid w:val="000A2314"/>
    <w:rsid w:val="001D54FE"/>
    <w:rsid w:val="002020C1"/>
    <w:rsid w:val="00532984"/>
    <w:rsid w:val="0054495E"/>
    <w:rsid w:val="00547DC2"/>
    <w:rsid w:val="005E3E3F"/>
    <w:rsid w:val="0065254C"/>
    <w:rsid w:val="006C68CF"/>
    <w:rsid w:val="00766F21"/>
    <w:rsid w:val="008E166C"/>
    <w:rsid w:val="00905608"/>
    <w:rsid w:val="00A13207"/>
    <w:rsid w:val="00A17AA8"/>
    <w:rsid w:val="00B5429E"/>
    <w:rsid w:val="00B70F51"/>
    <w:rsid w:val="00BD2C69"/>
    <w:rsid w:val="00C17E70"/>
    <w:rsid w:val="00CB69A1"/>
    <w:rsid w:val="00DA6B75"/>
    <w:rsid w:val="00E202EC"/>
    <w:rsid w:val="00F11549"/>
    <w:rsid w:val="00F74914"/>
    <w:rsid w:val="00FB41C2"/>
    <w:rsid w:val="00FF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B8245"/>
  <w15:chartTrackingRefBased/>
  <w15:docId w15:val="{6FD51F2C-EEF5-4E1C-8DF6-6D5126092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547D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47DC2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32984"/>
    <w:rPr>
      <w:color w:val="954F72" w:themeColor="followedHyperlink"/>
      <w:u w:val="single"/>
    </w:rPr>
  </w:style>
  <w:style w:type="paragraph" w:styleId="a3">
    <w:name w:val="Revision"/>
    <w:hidden/>
    <w:uiPriority w:val="99"/>
    <w:semiHidden/>
    <w:rsid w:val="008E16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92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7598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5396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ppc.gr/wp-content/uploads/2023/05/2023.05.24_7073-%CE%A0%CF%81%CF%8C%CF%83%CE%BA%CE%BB%CE%B7%CF%83%CE%B7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ppc.gr/category/prokiryxeis-prosklisei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hppc.gr" TargetMode="External"/><Relationship Id="rId5" Type="http://schemas.openxmlformats.org/officeDocument/2006/relationships/hyperlink" Target="https://hppc.gr/axiopoiisi-akiniton/geoportal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HPPC SA</Company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Pardalis Panagiotis</dc:creator>
  <cp:keywords/>
  <dc:description/>
  <cp:lastModifiedBy>ΕΠΙΜΕΛΗΤΗΡΙΟ ΚΥΚΛΑΔΩΝ (Γραφείο Νάξου)</cp:lastModifiedBy>
  <cp:revision>2</cp:revision>
  <dcterms:created xsi:type="dcterms:W3CDTF">2023-06-12T07:40:00Z</dcterms:created>
  <dcterms:modified xsi:type="dcterms:W3CDTF">2023-06-12T07:40:00Z</dcterms:modified>
</cp:coreProperties>
</file>